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15315888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F055D2">
              <w:rPr>
                <w:bCs/>
                <w:lang w:val="en-GB"/>
              </w:rPr>
              <w:t>30-03-2026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61268BC0" w:rsidR="00C03EB6" w:rsidRPr="0076543B" w:rsidRDefault="00C03EB6" w:rsidP="00303CC3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2F4778FB" w14:textId="62F2A44A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F055D2">
        <w:rPr>
          <w:i/>
          <w:iCs/>
          <w:color w:val="3F3A31" w:themeColor="text1"/>
          <w:sz w:val="24"/>
          <w:szCs w:val="24"/>
          <w:lang w:val="en-GB"/>
        </w:rPr>
        <w:t>W100</w:t>
      </w:r>
    </w:p>
    <w:p w14:paraId="25935648" w14:textId="052B6A01" w:rsidR="00E036E2" w:rsidRDefault="00E036E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F055D2">
        <w:rPr>
          <w:rFonts w:eastAsia="MS Mincho"/>
          <w:sz w:val="24"/>
          <w:szCs w:val="24"/>
          <w:lang w:val="en-GB"/>
        </w:rPr>
        <w:t>Alternative lid coffee canister</w:t>
      </w:r>
    </w:p>
    <w:p w14:paraId="0B71413E" w14:textId="77777777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502B03B4" w14:textId="77777777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516E7005" w14:textId="2AF7BE4C" w:rsidR="00F055D2" w:rsidRPr="00F055D2" w:rsidRDefault="00567BF4" w:rsidP="00E036E2">
      <w:pPr>
        <w:spacing w:after="0" w:line="264" w:lineRule="auto"/>
        <w:rPr>
          <w:rFonts w:eastAsia="MS Mincho"/>
          <w:b/>
          <w:bCs/>
          <w:sz w:val="24"/>
          <w:szCs w:val="24"/>
          <w:lang w:val="en-GB"/>
        </w:rPr>
      </w:pPr>
      <w:r>
        <w:rPr>
          <w:rFonts w:eastAsia="MS Mincho"/>
          <w:b/>
          <w:bCs/>
          <w:sz w:val="24"/>
          <w:szCs w:val="24"/>
          <w:lang w:val="en-GB"/>
        </w:rPr>
        <w:t>Information</w:t>
      </w:r>
      <w:r w:rsidR="00F055D2" w:rsidRPr="00F055D2">
        <w:rPr>
          <w:rFonts w:eastAsia="MS Mincho"/>
          <w:b/>
          <w:bCs/>
          <w:sz w:val="24"/>
          <w:szCs w:val="24"/>
          <w:lang w:val="en-GB"/>
        </w:rPr>
        <w:t>:</w:t>
      </w:r>
    </w:p>
    <w:p w14:paraId="52069A7F" w14:textId="77777777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619766C1" w14:textId="2E2DFE14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proofErr w:type="spellStart"/>
      <w:r>
        <w:rPr>
          <w:rFonts w:eastAsia="MS Mincho"/>
          <w:sz w:val="24"/>
          <w:szCs w:val="24"/>
          <w:lang w:val="en-GB"/>
        </w:rPr>
        <w:t>Evoca</w:t>
      </w:r>
      <w:proofErr w:type="spellEnd"/>
      <w:r>
        <w:rPr>
          <w:rFonts w:eastAsia="MS Mincho"/>
          <w:sz w:val="24"/>
          <w:szCs w:val="24"/>
          <w:lang w:val="en-GB"/>
        </w:rPr>
        <w:t xml:space="preserve"> has introduced an alternative </w:t>
      </w:r>
      <w:r w:rsidR="002247C0">
        <w:rPr>
          <w:rFonts w:eastAsia="MS Mincho"/>
          <w:sz w:val="24"/>
          <w:szCs w:val="24"/>
          <w:lang w:val="en-GB"/>
        </w:rPr>
        <w:t xml:space="preserve">lid </w:t>
      </w:r>
      <w:r>
        <w:rPr>
          <w:rFonts w:eastAsia="MS Mincho"/>
          <w:sz w:val="24"/>
          <w:szCs w:val="24"/>
          <w:lang w:val="en-GB"/>
        </w:rPr>
        <w:t>solution for the coffee canister.</w:t>
      </w:r>
    </w:p>
    <w:p w14:paraId="796ECD75" w14:textId="6B4A51FE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The standard lid has two sliders, the alternative</w:t>
      </w:r>
      <w:r w:rsidR="002247C0">
        <w:rPr>
          <w:rFonts w:eastAsia="MS Mincho"/>
          <w:sz w:val="24"/>
          <w:szCs w:val="24"/>
          <w:lang w:val="en-GB"/>
        </w:rPr>
        <w:t xml:space="preserve"> </w:t>
      </w:r>
      <w:r>
        <w:rPr>
          <w:rFonts w:eastAsia="MS Mincho"/>
          <w:sz w:val="24"/>
          <w:szCs w:val="24"/>
          <w:lang w:val="en-GB"/>
        </w:rPr>
        <w:t>removable lid</w:t>
      </w:r>
      <w:r w:rsidR="002247C0">
        <w:rPr>
          <w:rFonts w:eastAsia="MS Mincho"/>
          <w:sz w:val="24"/>
          <w:szCs w:val="24"/>
          <w:lang w:val="en-GB"/>
        </w:rPr>
        <w:t>s</w:t>
      </w:r>
      <w:r>
        <w:rPr>
          <w:rFonts w:eastAsia="MS Mincho"/>
          <w:sz w:val="24"/>
          <w:szCs w:val="24"/>
          <w:lang w:val="en-GB"/>
        </w:rPr>
        <w:t>.</w:t>
      </w:r>
    </w:p>
    <w:p w14:paraId="42E19D69" w14:textId="77777777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66F71B4A" w14:textId="0B351D36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The alternative lid can be ordered as spare part, especially appreciated by smaller people</w:t>
      </w:r>
      <w:r w:rsidR="002247C0">
        <w:rPr>
          <w:rFonts w:eastAsia="MS Mincho"/>
          <w:sz w:val="24"/>
          <w:szCs w:val="24"/>
          <w:lang w:val="en-GB"/>
        </w:rPr>
        <w:t xml:space="preserve"> for easier filling of the canister.</w:t>
      </w:r>
    </w:p>
    <w:p w14:paraId="05D142AC" w14:textId="77D3D1AB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 xml:space="preserve">Be aware that the coffee capacity reducer </w:t>
      </w:r>
      <w:r w:rsidR="002247C0">
        <w:rPr>
          <w:rFonts w:eastAsia="MS Mincho"/>
          <w:sz w:val="24"/>
          <w:szCs w:val="24"/>
          <w:lang w:val="en-GB"/>
        </w:rPr>
        <w:t xml:space="preserve">(43) </w:t>
      </w:r>
      <w:r>
        <w:rPr>
          <w:rFonts w:eastAsia="MS Mincho"/>
          <w:sz w:val="24"/>
          <w:szCs w:val="24"/>
          <w:lang w:val="en-GB"/>
        </w:rPr>
        <w:t>cannot be used anymore in combination with this alternative lid.</w:t>
      </w:r>
    </w:p>
    <w:p w14:paraId="4CF21D11" w14:textId="77777777" w:rsidR="00F055D2" w:rsidRDefault="00F055D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206F33CF" w14:textId="19A421CB" w:rsidR="002247C0" w:rsidRPr="00F055D2" w:rsidRDefault="00F055D2" w:rsidP="002247C0">
      <w:pPr>
        <w:spacing w:after="0" w:line="264" w:lineRule="auto"/>
        <w:jc w:val="both"/>
        <w:rPr>
          <w:rFonts w:eastAsia="MS Mincho"/>
          <w:b/>
          <w:bCs/>
          <w:sz w:val="24"/>
          <w:szCs w:val="24"/>
          <w:lang w:val="en-GB"/>
        </w:rPr>
      </w:pPr>
      <w:r w:rsidRPr="00F055D2">
        <w:rPr>
          <w:rFonts w:eastAsia="MS Mincho"/>
          <w:b/>
          <w:bCs/>
          <w:sz w:val="24"/>
          <w:szCs w:val="24"/>
          <w:lang w:val="en-GB"/>
        </w:rPr>
        <w:t>Standard solution:</w:t>
      </w:r>
      <w:r w:rsidR="002247C0">
        <w:rPr>
          <w:rFonts w:eastAsia="MS Mincho"/>
          <w:b/>
          <w:bCs/>
          <w:sz w:val="24"/>
          <w:szCs w:val="24"/>
          <w:lang w:val="en-GB"/>
        </w:rPr>
        <w:tab/>
      </w:r>
      <w:r w:rsidR="002247C0">
        <w:rPr>
          <w:rFonts w:eastAsia="MS Mincho"/>
          <w:b/>
          <w:bCs/>
          <w:sz w:val="24"/>
          <w:szCs w:val="24"/>
          <w:lang w:val="en-GB"/>
        </w:rPr>
        <w:tab/>
      </w:r>
      <w:r w:rsidR="002247C0">
        <w:rPr>
          <w:rFonts w:eastAsia="MS Mincho"/>
          <w:b/>
          <w:bCs/>
          <w:sz w:val="24"/>
          <w:szCs w:val="24"/>
          <w:lang w:val="en-GB"/>
        </w:rPr>
        <w:tab/>
      </w:r>
      <w:r w:rsidR="002247C0">
        <w:rPr>
          <w:rFonts w:eastAsia="MS Mincho"/>
          <w:b/>
          <w:bCs/>
          <w:sz w:val="24"/>
          <w:szCs w:val="24"/>
          <w:lang w:val="en-GB"/>
        </w:rPr>
        <w:tab/>
      </w:r>
      <w:r w:rsidR="002247C0">
        <w:rPr>
          <w:rFonts w:eastAsia="MS Mincho"/>
          <w:b/>
          <w:bCs/>
          <w:sz w:val="24"/>
          <w:szCs w:val="24"/>
          <w:lang w:val="en-GB"/>
        </w:rPr>
        <w:tab/>
      </w:r>
      <w:r w:rsidR="002247C0">
        <w:rPr>
          <w:rFonts w:eastAsia="MS Mincho"/>
          <w:b/>
          <w:bCs/>
          <w:sz w:val="24"/>
          <w:szCs w:val="24"/>
          <w:lang w:val="en-GB"/>
        </w:rPr>
        <w:t>Alternative</w:t>
      </w:r>
      <w:r w:rsidR="002247C0" w:rsidRPr="00F055D2">
        <w:rPr>
          <w:rFonts w:eastAsia="MS Mincho"/>
          <w:b/>
          <w:bCs/>
          <w:sz w:val="24"/>
          <w:szCs w:val="24"/>
          <w:lang w:val="en-GB"/>
        </w:rPr>
        <w:t xml:space="preserve"> solution:</w:t>
      </w:r>
    </w:p>
    <w:p w14:paraId="04C42435" w14:textId="65235DDE" w:rsidR="00F055D2" w:rsidRPr="00F055D2" w:rsidRDefault="00F055D2" w:rsidP="00E036E2">
      <w:pPr>
        <w:spacing w:after="0" w:line="264" w:lineRule="auto"/>
        <w:rPr>
          <w:rFonts w:eastAsia="MS Mincho"/>
          <w:b/>
          <w:bCs/>
          <w:sz w:val="24"/>
          <w:szCs w:val="24"/>
          <w:lang w:val="en-GB"/>
        </w:rPr>
      </w:pPr>
    </w:p>
    <w:p w14:paraId="603EC1FA" w14:textId="142CCFE7" w:rsidR="00F055D2" w:rsidRDefault="002247C0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2247C0">
        <w:rPr>
          <w:rFonts w:eastAsia="MS Mincho"/>
          <w:sz w:val="24"/>
          <w:szCs w:val="24"/>
          <w:lang w:val="en-GB"/>
        </w:rPr>
        <w:drawing>
          <wp:anchor distT="0" distB="0" distL="114300" distR="114300" simplePos="0" relativeHeight="251658240" behindDoc="0" locked="0" layoutInCell="1" allowOverlap="1" wp14:anchorId="5E580185" wp14:editId="7D3C9EC7">
            <wp:simplePos x="0" y="0"/>
            <wp:positionH relativeFrom="margin">
              <wp:posOffset>3091180</wp:posOffset>
            </wp:positionH>
            <wp:positionV relativeFrom="paragraph">
              <wp:posOffset>8890</wp:posOffset>
            </wp:positionV>
            <wp:extent cx="3048425" cy="1838582"/>
            <wp:effectExtent l="0" t="0" r="0" b="9525"/>
            <wp:wrapNone/>
            <wp:docPr id="103230078" name="Picture 1" descr="A drawing of a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30078" name="Picture 1" descr="A drawing of a machine&#10;&#10;AI-generated content may be incorrec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425" cy="18385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247C0">
        <w:rPr>
          <w:rFonts w:eastAsia="MS Mincho"/>
          <w:sz w:val="24"/>
          <w:szCs w:val="24"/>
          <w:lang w:val="en-GB"/>
        </w:rPr>
        <w:drawing>
          <wp:inline distT="0" distB="0" distL="0" distR="0" wp14:anchorId="420EBBB1" wp14:editId="50421932">
            <wp:extent cx="2440628" cy="1866900"/>
            <wp:effectExtent l="0" t="0" r="0" b="0"/>
            <wp:docPr id="800273965" name="Picture 1" descr="A drawing of a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273965" name="Picture 1" descr="A drawing of a machine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45291" cy="1870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C7FCAC" w14:textId="72FA1275" w:rsidR="002247C0" w:rsidRDefault="002247C0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57540EA1" w14:textId="73014E7C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555AE2D" w14:textId="496F5702" w:rsidR="002247C0" w:rsidRDefault="002247C0" w:rsidP="002247C0">
      <w:pPr>
        <w:spacing w:after="0" w:line="264" w:lineRule="auto"/>
        <w:ind w:left="4248" w:firstLine="708"/>
        <w:rPr>
          <w:rFonts w:eastAsia="MS Mincho"/>
          <w:sz w:val="24"/>
          <w:szCs w:val="24"/>
          <w:lang w:val="en-NL"/>
        </w:rPr>
      </w:pPr>
      <w:r w:rsidRPr="002247C0">
        <w:rPr>
          <w:rFonts w:eastAsia="MS Mincho"/>
          <w:sz w:val="24"/>
          <w:szCs w:val="24"/>
          <w:lang w:val="en-NL"/>
        </w:rPr>
        <w:t xml:space="preserve">40 </w:t>
      </w:r>
      <w:r>
        <w:rPr>
          <w:rFonts w:eastAsia="MS Mincho"/>
          <w:sz w:val="24"/>
          <w:szCs w:val="24"/>
          <w:lang w:val="en-NL"/>
        </w:rPr>
        <w:tab/>
      </w:r>
      <w:r w:rsidRPr="002247C0">
        <w:rPr>
          <w:rFonts w:eastAsia="MS Mincho"/>
          <w:sz w:val="24"/>
          <w:szCs w:val="24"/>
          <w:lang w:val="en-NL"/>
        </w:rPr>
        <w:t>55129086</w:t>
      </w:r>
      <w:r>
        <w:rPr>
          <w:rFonts w:eastAsia="MS Mincho"/>
          <w:sz w:val="24"/>
          <w:szCs w:val="24"/>
          <w:lang w:val="en-NL"/>
        </w:rPr>
        <w:t xml:space="preserve">  </w:t>
      </w:r>
      <w:r w:rsidRPr="002247C0">
        <w:rPr>
          <w:rFonts w:eastAsia="MS Mincho"/>
          <w:sz w:val="24"/>
          <w:szCs w:val="24"/>
          <w:lang w:val="en-NL"/>
        </w:rPr>
        <w:t>MOBILE SKY</w:t>
      </w:r>
    </w:p>
    <w:p w14:paraId="5307C485" w14:textId="43732404" w:rsidR="002247C0" w:rsidRDefault="002247C0" w:rsidP="002247C0">
      <w:pPr>
        <w:spacing w:after="0" w:line="264" w:lineRule="auto"/>
        <w:ind w:left="4248" w:firstLine="708"/>
        <w:rPr>
          <w:rFonts w:eastAsia="MS Mincho"/>
          <w:sz w:val="24"/>
          <w:szCs w:val="24"/>
          <w:lang w:val="en-NL"/>
        </w:rPr>
      </w:pPr>
      <w:r w:rsidRPr="002247C0">
        <w:rPr>
          <w:rFonts w:eastAsia="MS Mincho"/>
          <w:sz w:val="24"/>
          <w:szCs w:val="24"/>
          <w:lang w:val="en-NL"/>
        </w:rPr>
        <w:t xml:space="preserve">45 </w:t>
      </w:r>
      <w:r>
        <w:rPr>
          <w:rFonts w:eastAsia="MS Mincho"/>
          <w:sz w:val="24"/>
          <w:szCs w:val="24"/>
          <w:lang w:val="en-NL"/>
        </w:rPr>
        <w:tab/>
      </w:r>
      <w:r w:rsidRPr="002247C0">
        <w:rPr>
          <w:rFonts w:eastAsia="MS Mincho"/>
          <w:sz w:val="24"/>
          <w:szCs w:val="24"/>
          <w:lang w:val="en-NL"/>
        </w:rPr>
        <w:t>55129087</w:t>
      </w:r>
      <w:r>
        <w:rPr>
          <w:rFonts w:eastAsia="MS Mincho"/>
          <w:sz w:val="24"/>
          <w:szCs w:val="24"/>
          <w:lang w:val="en-NL"/>
        </w:rPr>
        <w:t xml:space="preserve">  </w:t>
      </w:r>
      <w:r w:rsidRPr="002247C0">
        <w:rPr>
          <w:rFonts w:eastAsia="MS Mincho"/>
          <w:sz w:val="24"/>
          <w:szCs w:val="24"/>
          <w:lang w:val="en-NL"/>
        </w:rPr>
        <w:t>FIXED LID</w:t>
      </w: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charset w:val="00"/>
    <w:family w:val="swiss"/>
    <w:pitch w:val="variable"/>
    <w:sig w:usb0="00000003" w:usb1="00000000" w:usb2="00000000" w:usb3="00000000" w:csb0="0000000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F1218" w14:textId="77777777" w:rsidR="00930FF3" w:rsidRPr="000B45A0" w:rsidRDefault="00567BF4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42FCB" w14:textId="23541B43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2247C0">
          <w:rPr>
            <w:color w:val="3F3A31" w:themeColor="text1"/>
            <w:sz w:val="18"/>
            <w:szCs w:val="20"/>
          </w:rPr>
          <w:t xml:space="preserve"> J. Verdam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4409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247C0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67BF4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6543B"/>
    <w:rsid w:val="00773CE2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F18B8"/>
    <w:rsid w:val="00BF2691"/>
    <w:rsid w:val="00BF560A"/>
    <w:rsid w:val="00C03EB6"/>
    <w:rsid w:val="00C25FA7"/>
    <w:rsid w:val="00C778A8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51DE1"/>
    <w:rsid w:val="00D625AF"/>
    <w:rsid w:val="00D675FF"/>
    <w:rsid w:val="00D802F9"/>
    <w:rsid w:val="00DB21AA"/>
    <w:rsid w:val="00DC2CB6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055D2"/>
    <w:rsid w:val="00F36B04"/>
    <w:rsid w:val="00F64FC8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0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3</cp:revision>
  <cp:lastPrinted>2021-06-23T13:54:00Z</cp:lastPrinted>
  <dcterms:created xsi:type="dcterms:W3CDTF">2026-03-30T11:25:00Z</dcterms:created>
  <dcterms:modified xsi:type="dcterms:W3CDTF">2026-03-30T11:25:00Z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